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45" w:rsidRDefault="00E47645" w:rsidP="00E47645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ΚΑΤΗΓΟΡΙΕΣ ΔΙΚΑΙΟΥΧΩΝ ΔΩΡΕΑΝ ΦΑΡΜΑΚΕΥΤΙΚΗΣ ΠΕΡΙΘΑΛΨΗΣ </w:t>
      </w:r>
    </w:p>
    <w:p w:rsidR="00E47645" w:rsidRDefault="00E47645" w:rsidP="00E4764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ΣΕ ΑΝΑΣΦΑΛΙΣΤΟΥΣ ΚΑΙ ΑΠΑΙΤΟΥΜΕΝΑ ΔΙΚΑΙΟΛΟΓΗΤΙΚΑ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491"/>
        <w:gridCol w:w="5010"/>
        <w:gridCol w:w="5131"/>
      </w:tblGrid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Default="00E4764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ΚΑΤΗΓΟΡΙΕΣ ΔΙΚΑΙΟΥΧΩΝ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ΕΙΔΙΚΟ ΔΙΚΑΙΟΛΟΓΗΤΙΚΟ ΚΑΤΗΓΟΡΙΑΣ</w:t>
            </w:r>
          </w:p>
        </w:tc>
      </w:tr>
      <w:tr w:rsidR="00E47645" w:rsidTr="00E47645">
        <w:trPr>
          <w:trHeight w:val="93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</w:rPr>
              <w:t xml:space="preserve">Άτομα με αναπηρία, με ποσοστό αναπηρίας </w:t>
            </w:r>
            <w:r>
              <w:rPr>
                <w:rFonts w:ascii="Book Antiqua" w:hAnsi="Book Antiqua"/>
                <w:b/>
              </w:rPr>
              <w:t xml:space="preserve">67% </w:t>
            </w:r>
            <w:r>
              <w:rPr>
                <w:rFonts w:ascii="Book Antiqua" w:hAnsi="Book Antiqua"/>
                <w:b/>
                <w:u w:val="single"/>
              </w:rPr>
              <w:t>και άνω</w:t>
            </w:r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Γνωμάτευση από Κέντρο Πιστοποίησης Αναπηρίας ή σε ισχύ γνωμάτευση εφόρου ζωής ή αορίστου χρόνου από Α/</w:t>
            </w:r>
            <w:proofErr w:type="spellStart"/>
            <w:r>
              <w:rPr>
                <w:rFonts w:ascii="Book Antiqua" w:hAnsi="Book Antiqua"/>
              </w:rPr>
              <w:t>βάθμια</w:t>
            </w:r>
            <w:proofErr w:type="spellEnd"/>
            <w:r>
              <w:rPr>
                <w:rFonts w:ascii="Book Antiqua" w:hAnsi="Book Antiqua"/>
              </w:rPr>
              <w:t xml:space="preserve"> ή Β/</w:t>
            </w:r>
            <w:proofErr w:type="spellStart"/>
            <w:r>
              <w:rPr>
                <w:rFonts w:ascii="Book Antiqua" w:hAnsi="Book Antiqua"/>
              </w:rPr>
              <w:t>βάθμια</w:t>
            </w:r>
            <w:proofErr w:type="spellEnd"/>
            <w:r>
              <w:rPr>
                <w:rFonts w:ascii="Book Antiqua" w:hAnsi="Book Antiqua"/>
              </w:rPr>
              <w:t xml:space="preserve"> Υγειονομική Επιτροπή με ποσοστό 67% και άνω 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Ανήλικοι έως 18 ετών που φιλοξενούνται σε δομές των Κέντρων Κοινωνικής Πρόνοιας ή άλλα ιδρύματα ΝΠΔΔ ή ΝΠΙΔ μη κερδοσκοπικού χαρακτήρα ή είναι ασυνόδευτα παιδιά  ή τοποθετούνται σε ανάδοχες οικογένειες ή είναι υπό Επιτροπεία ή η επιμέλειά τους έχει ανατεθεί με δικαστική απόφαση σε τρίτους.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Βεβαίωση του Κέντρου Κοινωνικής Πρόνοιας ή άλλου ιδρύματος ΝΠΔΔ ή ΝΠΙΔ μη κερδοσκοπικού χαρακτήρα που φιλοξενεί ή έχει κάνει την αναδοχή ή της  πράξης εισαγγελέα για τον ορισμό Επιτρόπου ή της απόφασης διορισμού Επιτρόπου ή της δικαστικής απόφασης ανάθεσης της επιμέλειας ανηλίκου αντίστοιχα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Άτομα που φιλοξενούνται σε όλες τις θεραπευτικές δομές των εγκεκριμένων οργανισμών θεραπείας του Ν. 4139/2013 ή παρακολουθούνται στους ίδιους οργανισμούς ως εξωτερικοί ασθενείς.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Βεβαίωση ή πιστοποιητικό από τον αρμόδιο φορέα που αναπτύσσει τα εν λόγω προγράμματα (ΚΕΘΕΑ ή ΟΚΑΝΑ ή Ψ.Ν.Α. ή Ψ.Ν.Θ.)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Κρατούμενοι σε φυλακές και οι φιλοξενούμενοι σε ιδρύματα αγωγής ανηλίκων και σε στέγες φιλοξενίας ανηλίκων των εταιριών ανηλίκων (ΝΠΔΔ).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Βεβαίωση του οικείου σωφρονιστικού καταστήματος, του ιδρύματος αγωγής ή της στέγης φιλοξενίας ανηλίκων.</w:t>
            </w:r>
          </w:p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 xml:space="preserve">Δικαιούχοι διεθνούς προστασίας (αναγνωρισμένοι πρόσφυγες και δικαιούχοι επικουρικής προστασίας) και οι </w:t>
            </w:r>
            <w:proofErr w:type="spellStart"/>
            <w:r>
              <w:rPr>
                <w:rFonts w:ascii="Book Antiqua" w:hAnsi="Book Antiqua"/>
              </w:rPr>
              <w:t>ανιθαγενείς</w:t>
            </w:r>
            <w:proofErr w:type="spellEnd"/>
            <w:r>
              <w:rPr>
                <w:rFonts w:ascii="Book Antiqua" w:hAnsi="Book Antiqua"/>
              </w:rPr>
              <w:t xml:space="preserve">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«Άδεια Διαμονής Ενιαίου Τύπου» με την ένδειξη «Δικαιούχος Διεθνούς Προστασίας ή Μέλος Οικογένειας Δικαιούχου Διεθνούς Προστασίας» ή «Δελτίο Ταυτότητας </w:t>
            </w:r>
            <w:proofErr w:type="spellStart"/>
            <w:r>
              <w:rPr>
                <w:rFonts w:ascii="Book Antiqua" w:hAnsi="Book Antiqua"/>
              </w:rPr>
              <w:t>Ανιθαγενούς</w:t>
            </w:r>
            <w:proofErr w:type="spellEnd"/>
            <w:r>
              <w:rPr>
                <w:rFonts w:ascii="Book Antiqua" w:hAnsi="Book Antiqua"/>
              </w:rPr>
              <w:t>» ή βεβαίωση κατάθεσης  αιτήματος χορήγησης ή ανανέωσης.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</w:rPr>
              <w:t>Όσοι διαμένουν στην Ελλάδα με καθεστώς παραμονής για ανθρωπιστικούς ή εξαιρετικούς λόγους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«Άδεια διαμονής για ανθρωπιστικούς ή εξαιρετικούς λόγους» ή βεβαίωση κατάθεσης  αιτήματος χορήγησης ή ανανέωσής της.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Θύματα των εγκλημάτων των άρθρων 323, 323</w:t>
            </w:r>
            <w:r>
              <w:rPr>
                <w:rFonts w:ascii="Book Antiqua" w:hAnsi="Book Antiqua"/>
                <w:vertAlign w:val="superscript"/>
              </w:rPr>
              <w:t>Α</w:t>
            </w:r>
            <w:r>
              <w:rPr>
                <w:rFonts w:ascii="Book Antiqua" w:hAnsi="Book Antiqua"/>
              </w:rPr>
              <w:t>, 349, 351 και 351</w:t>
            </w:r>
            <w:r>
              <w:rPr>
                <w:rFonts w:ascii="Book Antiqua" w:hAnsi="Book Antiqua"/>
                <w:vertAlign w:val="superscript"/>
              </w:rPr>
              <w:t>Α</w:t>
            </w:r>
            <w:r>
              <w:rPr>
                <w:rFonts w:ascii="Book Antiqua" w:hAnsi="Book Antiqua"/>
              </w:rPr>
              <w:t xml:space="preserve"> του Ποινικού Κώδικα (σύμφωνα με το Π.Δ. 233/2003), και αλλοδαποί που εμπίπτουν στις διατάξεις του Ν.3875/2010 (Α΄ 158) «Κύρωση και εφαρμογή της Σύμβασης των Ηνωμένων Εθνών κατά του Διεθνικού Οργανωμένου Εγκλήματος».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Βεβαίωση  από την οικεία Αστυνομική Διεύθυνση κατά τις διατάξεις του άρθρου 7 Π.Δ. 233/2003 (ΦΕΚ 204 </w:t>
            </w:r>
            <w:proofErr w:type="spellStart"/>
            <w:r>
              <w:rPr>
                <w:rFonts w:ascii="Book Antiqua" w:hAnsi="Book Antiqua"/>
              </w:rPr>
              <w:t>τ.Α</w:t>
            </w:r>
            <w:proofErr w:type="spellEnd"/>
            <w:r>
              <w:rPr>
                <w:rFonts w:ascii="Book Antiqua" w:hAnsi="Book Antiqua"/>
              </w:rPr>
              <w:t>΄).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i/>
              </w:rPr>
              <w:t xml:space="preserve"> </w:t>
            </w:r>
            <w:r>
              <w:rPr>
                <w:rFonts w:ascii="Book Antiqua" w:hAnsi="Book Antiqua"/>
              </w:rPr>
              <w:t xml:space="preserve">Άτομα με αναπηρία, με ποσοστό αναπηρίας </w:t>
            </w:r>
            <w:r>
              <w:rPr>
                <w:rFonts w:ascii="Book Antiqua" w:hAnsi="Book Antiqua"/>
                <w:b/>
                <w:u w:val="single"/>
              </w:rPr>
              <w:t>κάτω</w:t>
            </w:r>
            <w:r>
              <w:rPr>
                <w:rFonts w:ascii="Book Antiqua" w:hAnsi="Book Antiqua"/>
                <w:b/>
              </w:rPr>
              <w:t xml:space="preserve"> από 67%.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Γνωμάτευση από Κέντρο Πιστοποίησης Αναπηρίας με ποσοστό κάτω από 67%.</w:t>
            </w:r>
          </w:p>
        </w:tc>
      </w:tr>
      <w:tr w:rsidR="00E47645" w:rsidTr="00E4764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Άτομα που ανήκουν στις κατηγορίες χρόνιων πασχόντων της Κ.Υ.Α. 31102/1870/2013 (ΦΕΚ 2906 </w:t>
            </w:r>
            <w:proofErr w:type="spellStart"/>
            <w:r>
              <w:rPr>
                <w:rFonts w:ascii="Book Antiqua" w:hAnsi="Book Antiqua"/>
              </w:rPr>
              <w:t>τ.Β</w:t>
            </w:r>
            <w:proofErr w:type="spellEnd"/>
            <w:r>
              <w:rPr>
                <w:rFonts w:ascii="Book Antiqua" w:hAnsi="Book Antiqua"/>
              </w:rPr>
              <w:t>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Ιατρική βεβαίωση από Δημόσια Δομή με την οποία πιστοποιείται η χρονιότητα της πάθησης (εφόσον δεν υπάρχει γνωμάτευση από ΚΕ.Π.Α.).</w:t>
            </w:r>
          </w:p>
        </w:tc>
      </w:tr>
      <w:tr w:rsidR="00E47645" w:rsidTr="00E47645">
        <w:trPr>
          <w:trHeight w:val="9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10. 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Κάτοχοι βιβλιαρίου ανασφαλίστου με ισχύ την 04-04-2016 ή άτομα που είχαν καταθέσει έως 04-04-2016 αίτημα για βιβλιάριο ανασφαλίστου και τα μέλη των οικογενειών τους (σύζυγος και ανήλικα ή προστατευόμενα τέκνα).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5" w:rsidRDefault="00E47645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Βιβλιάριο ανασφαλίστου με ισχύ την 04-04-2016 ή αίτηση έκδοσης/ανανέωσης βιβλιαρίου ανασφαλίστου που κατατέθηκε έως 04-04-2016 και δεν εξετάστηκε.</w:t>
            </w:r>
          </w:p>
        </w:tc>
      </w:tr>
    </w:tbl>
    <w:p w:rsidR="00232AE6" w:rsidRDefault="00232AE6"/>
    <w:sectPr w:rsidR="00232AE6" w:rsidSect="00E47645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45"/>
    <w:rsid w:val="00232AE6"/>
    <w:rsid w:val="00A357E9"/>
    <w:rsid w:val="00E4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D138A-86F7-4869-BE9E-0BCE3F4E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Yfanti Marina</dc:creator>
  <cp:keywords/>
  <dc:description/>
  <cp:lastModifiedBy>Yfanti Marina</cp:lastModifiedBy>
  <cp:revision>2</cp:revision>
  <dcterms:created xsi:type="dcterms:W3CDTF">2019-12-19T07:17:00Z</dcterms:created>
  <dcterms:modified xsi:type="dcterms:W3CDTF">2019-12-19T07:17:00Z</dcterms:modified>
</cp:coreProperties>
</file>